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A44C" w14:textId="77777777" w:rsidR="00C84F0E" w:rsidRDefault="00C84F0E" w:rsidP="00135E0E">
      <w:pPr>
        <w:rPr>
          <w:rFonts w:ascii="Arial" w:hAnsi="Arial" w:cs="Arial"/>
          <w:b/>
          <w:bCs/>
          <w:sz w:val="20"/>
          <w:szCs w:val="20"/>
        </w:rPr>
      </w:pPr>
    </w:p>
    <w:p w14:paraId="717CF538" w14:textId="77777777" w:rsidR="00C84F0E" w:rsidRDefault="00C84F0E" w:rsidP="00135E0E">
      <w:pPr>
        <w:rPr>
          <w:rFonts w:ascii="Arial" w:hAnsi="Arial" w:cs="Arial"/>
          <w:b/>
          <w:bCs/>
          <w:sz w:val="20"/>
          <w:szCs w:val="20"/>
        </w:rPr>
      </w:pPr>
    </w:p>
    <w:p w14:paraId="44A35ACA" w14:textId="48E0C1F0" w:rsidR="00135E0E" w:rsidRDefault="00135E0E" w:rsidP="00135E0E">
      <w:pPr>
        <w:rPr>
          <w:rFonts w:ascii="Arial" w:hAnsi="Arial" w:cs="Arial"/>
          <w:sz w:val="20"/>
          <w:szCs w:val="20"/>
        </w:rPr>
      </w:pPr>
      <w:r>
        <w:rPr>
          <w:rFonts w:ascii="Arial" w:hAnsi="Arial" w:cs="Arial"/>
          <w:b/>
          <w:bCs/>
          <w:sz w:val="20"/>
          <w:szCs w:val="20"/>
        </w:rPr>
        <w:t>FOR IMMEDIATE RELEASE</w:t>
      </w:r>
    </w:p>
    <w:p w14:paraId="6F9FA63C" w14:textId="5AB93DE9" w:rsidR="00135E0E" w:rsidRDefault="00135E0E" w:rsidP="00135E0E">
      <w:pPr>
        <w:rPr>
          <w:rFonts w:ascii="Arial" w:hAnsi="Arial" w:cs="Arial"/>
          <w:sz w:val="20"/>
          <w:szCs w:val="20"/>
        </w:rPr>
      </w:pPr>
    </w:p>
    <w:p w14:paraId="4C0AF29B" w14:textId="6B7137FC" w:rsidR="008B5BC1" w:rsidRDefault="001254D7" w:rsidP="00DD427A">
      <w:pPr>
        <w:jc w:val="center"/>
        <w:rPr>
          <w:rFonts w:ascii="Tahoma" w:hAnsi="Tahoma" w:cs="Tahoma"/>
          <w:b/>
          <w:bCs/>
        </w:rPr>
      </w:pPr>
      <w:r w:rsidRPr="00135E0E">
        <w:rPr>
          <w:rFonts w:ascii="Tahoma" w:hAnsi="Tahoma" w:cs="Tahoma"/>
          <w:b/>
          <w:bCs/>
        </w:rPr>
        <w:t xml:space="preserve">American Software to </w:t>
      </w:r>
      <w:r w:rsidR="005141AD">
        <w:rPr>
          <w:rFonts w:ascii="Tahoma" w:hAnsi="Tahoma" w:cs="Tahoma"/>
          <w:b/>
          <w:bCs/>
        </w:rPr>
        <w:t xml:space="preserve">Announce </w:t>
      </w:r>
      <w:r w:rsidR="001E4F47">
        <w:rPr>
          <w:rFonts w:ascii="Tahoma" w:hAnsi="Tahoma" w:cs="Tahoma"/>
          <w:b/>
          <w:bCs/>
        </w:rPr>
        <w:t>F</w:t>
      </w:r>
      <w:r w:rsidR="00313C27">
        <w:rPr>
          <w:rFonts w:ascii="Tahoma" w:hAnsi="Tahoma" w:cs="Tahoma"/>
          <w:b/>
          <w:bCs/>
        </w:rPr>
        <w:t>irst</w:t>
      </w:r>
      <w:r w:rsidR="001E4F47">
        <w:rPr>
          <w:rFonts w:ascii="Tahoma" w:hAnsi="Tahoma" w:cs="Tahoma"/>
          <w:b/>
          <w:bCs/>
        </w:rPr>
        <w:t xml:space="preserve"> </w:t>
      </w:r>
      <w:r w:rsidR="00313C27">
        <w:rPr>
          <w:rFonts w:ascii="Tahoma" w:hAnsi="Tahoma" w:cs="Tahoma"/>
          <w:b/>
          <w:bCs/>
        </w:rPr>
        <w:t xml:space="preserve">Quarter </w:t>
      </w:r>
      <w:r w:rsidR="00EF3EF6">
        <w:rPr>
          <w:rFonts w:ascii="Tahoma" w:hAnsi="Tahoma" w:cs="Tahoma"/>
          <w:b/>
          <w:bCs/>
        </w:rPr>
        <w:t>Fi</w:t>
      </w:r>
      <w:r w:rsidR="00CF1BB4">
        <w:rPr>
          <w:rFonts w:ascii="Tahoma" w:hAnsi="Tahoma" w:cs="Tahoma"/>
          <w:b/>
          <w:bCs/>
        </w:rPr>
        <w:t>s</w:t>
      </w:r>
      <w:r w:rsidR="00EF3EF6">
        <w:rPr>
          <w:rFonts w:ascii="Tahoma" w:hAnsi="Tahoma" w:cs="Tahoma"/>
          <w:b/>
          <w:bCs/>
        </w:rPr>
        <w:t>cal</w:t>
      </w:r>
      <w:r w:rsidR="005141AD">
        <w:rPr>
          <w:rFonts w:ascii="Tahoma" w:hAnsi="Tahoma" w:cs="Tahoma"/>
          <w:b/>
          <w:bCs/>
        </w:rPr>
        <w:t xml:space="preserve"> Year 202</w:t>
      </w:r>
      <w:r w:rsidR="00313C27">
        <w:rPr>
          <w:rFonts w:ascii="Tahoma" w:hAnsi="Tahoma" w:cs="Tahoma"/>
          <w:b/>
          <w:bCs/>
        </w:rPr>
        <w:t>4</w:t>
      </w:r>
    </w:p>
    <w:p w14:paraId="2F828E16" w14:textId="6EF4B2DB" w:rsidR="001254D7" w:rsidRDefault="0007228A" w:rsidP="00DD427A">
      <w:pPr>
        <w:jc w:val="center"/>
        <w:rPr>
          <w:rFonts w:ascii="Tahoma" w:hAnsi="Tahoma" w:cs="Tahoma"/>
          <w:b/>
          <w:bCs/>
        </w:rPr>
      </w:pPr>
      <w:r>
        <w:rPr>
          <w:rFonts w:ascii="Tahoma" w:hAnsi="Tahoma" w:cs="Tahoma"/>
          <w:b/>
          <w:bCs/>
        </w:rPr>
        <w:t xml:space="preserve"> Preliminary </w:t>
      </w:r>
      <w:r w:rsidR="005141AD">
        <w:rPr>
          <w:rFonts w:ascii="Tahoma" w:hAnsi="Tahoma" w:cs="Tahoma"/>
          <w:b/>
          <w:bCs/>
        </w:rPr>
        <w:t>Financial Results</w:t>
      </w:r>
    </w:p>
    <w:p w14:paraId="07BD861B" w14:textId="5B7181BF" w:rsidR="00D1762B" w:rsidRPr="001D467E" w:rsidRDefault="001254D7" w:rsidP="002C6E21">
      <w:pPr>
        <w:pStyle w:val="NormalWeb"/>
        <w:rPr>
          <w:rFonts w:ascii="Arial" w:hAnsi="Arial" w:cs="Arial"/>
        </w:rPr>
      </w:pPr>
      <w:r w:rsidRPr="001D467E">
        <w:rPr>
          <w:rFonts w:ascii="Arial" w:hAnsi="Arial" w:cs="Arial"/>
        </w:rPr>
        <w:t>ATLANTA, GA</w:t>
      </w:r>
      <w:r w:rsidR="00CB14A8" w:rsidRPr="001D467E">
        <w:rPr>
          <w:rFonts w:ascii="Arial" w:hAnsi="Arial" w:cs="Arial"/>
        </w:rPr>
        <w:t xml:space="preserve"> (</w:t>
      </w:r>
      <w:r w:rsidR="00F751EA" w:rsidRPr="001D467E">
        <w:rPr>
          <w:rFonts w:ascii="Arial" w:hAnsi="Arial" w:cs="Arial"/>
        </w:rPr>
        <w:t>August</w:t>
      </w:r>
      <w:r w:rsidR="00313C27" w:rsidRPr="001D467E">
        <w:rPr>
          <w:rFonts w:ascii="Arial" w:hAnsi="Arial" w:cs="Arial"/>
        </w:rPr>
        <w:t xml:space="preserve"> 7</w:t>
      </w:r>
      <w:r w:rsidR="00160259" w:rsidRPr="001D467E">
        <w:rPr>
          <w:rFonts w:ascii="Arial" w:hAnsi="Arial" w:cs="Arial"/>
        </w:rPr>
        <w:t>, 202</w:t>
      </w:r>
      <w:r w:rsidR="00CB14A8" w:rsidRPr="001D467E">
        <w:rPr>
          <w:rFonts w:ascii="Arial" w:hAnsi="Arial" w:cs="Arial"/>
        </w:rPr>
        <w:t>3</w:t>
      </w:r>
      <w:r w:rsidRPr="001D467E">
        <w:rPr>
          <w:rFonts w:ascii="Arial" w:hAnsi="Arial" w:cs="Arial"/>
        </w:rPr>
        <w:t xml:space="preserve">) - </w:t>
      </w:r>
      <w:r w:rsidR="00D1762B" w:rsidRPr="001D467E">
        <w:rPr>
          <w:rFonts w:ascii="Arial" w:hAnsi="Arial" w:cs="Arial"/>
        </w:rPr>
        <w:t xml:space="preserve"> </w:t>
      </w:r>
      <w:r w:rsidR="002847C6" w:rsidRPr="001D467E">
        <w:rPr>
          <w:rFonts w:ascii="Arial" w:hAnsi="Arial" w:cs="Arial"/>
        </w:rPr>
        <w:t xml:space="preserve">  Atlanta-based American Software, Inc. (</w:t>
      </w:r>
      <w:r w:rsidR="002847C6" w:rsidRPr="001D467E">
        <w:rPr>
          <w:rFonts w:ascii="Arial" w:hAnsi="Arial" w:cs="Arial"/>
          <w:b/>
          <w:bCs/>
        </w:rPr>
        <w:t>NASDAQ: AMSWA</w:t>
      </w:r>
      <w:r w:rsidR="002847C6" w:rsidRPr="001D467E">
        <w:rPr>
          <w:rFonts w:ascii="Arial" w:hAnsi="Arial" w:cs="Arial"/>
        </w:rPr>
        <w:t xml:space="preserve">), through its operating entity Logility, delivers an innovative AI-powered supply chain planning platform that enables resiliency and accelerates digital supply chain transformation, today announced </w:t>
      </w:r>
      <w:r w:rsidR="00D1762B" w:rsidRPr="001D467E">
        <w:rPr>
          <w:rStyle w:val="ui-provider"/>
          <w:rFonts w:ascii="Arial" w:hAnsi="Arial" w:cs="Arial"/>
        </w:rPr>
        <w:t xml:space="preserve">that it will release its </w:t>
      </w:r>
      <w:r w:rsidR="00F751EA" w:rsidRPr="001D467E">
        <w:rPr>
          <w:rStyle w:val="ui-provider"/>
          <w:rFonts w:ascii="Arial" w:hAnsi="Arial" w:cs="Arial"/>
        </w:rPr>
        <w:t>First Quarter Fiscal Year 2024</w:t>
      </w:r>
      <w:r w:rsidR="00313C27" w:rsidRPr="001D467E">
        <w:rPr>
          <w:rStyle w:val="ui-provider"/>
          <w:rFonts w:ascii="Arial" w:hAnsi="Arial" w:cs="Arial"/>
        </w:rPr>
        <w:t xml:space="preserve"> </w:t>
      </w:r>
      <w:r w:rsidR="00D1762B" w:rsidRPr="001D467E">
        <w:rPr>
          <w:rStyle w:val="ui-provider"/>
          <w:rFonts w:ascii="Arial" w:hAnsi="Arial" w:cs="Arial"/>
        </w:rPr>
        <w:t xml:space="preserve">preliminary financial results after the U.S. financial markets close on Thursday, </w:t>
      </w:r>
      <w:r w:rsidR="00F751EA" w:rsidRPr="001D467E">
        <w:rPr>
          <w:rStyle w:val="ui-provider"/>
          <w:rFonts w:ascii="Arial" w:hAnsi="Arial" w:cs="Arial"/>
        </w:rPr>
        <w:t>August 24, 2023</w:t>
      </w:r>
      <w:r w:rsidR="00D1762B" w:rsidRPr="001D467E">
        <w:rPr>
          <w:rStyle w:val="ui-provider"/>
          <w:rFonts w:ascii="Arial" w:hAnsi="Arial" w:cs="Arial"/>
        </w:rPr>
        <w:t>.</w:t>
      </w:r>
    </w:p>
    <w:p w14:paraId="1CCA0E88" w14:textId="2F8C6273" w:rsidR="005141AD" w:rsidRPr="001D467E" w:rsidRDefault="005141AD" w:rsidP="005141AD">
      <w:pPr>
        <w:jc w:val="both"/>
        <w:rPr>
          <w:rFonts w:ascii="Arial" w:hAnsi="Arial" w:cs="Arial"/>
        </w:rPr>
      </w:pPr>
      <w:r w:rsidRPr="001D467E">
        <w:rPr>
          <w:rFonts w:ascii="Arial" w:hAnsi="Arial" w:cs="Arial"/>
        </w:rPr>
        <w:t xml:space="preserve">In conjunction with the release, the company will host a conference call at 5:00 pm ET to discuss its results with the investment community. A live webcast and replay of the call will be accessible via the investor relations page of American Software’s website at </w:t>
      </w:r>
      <w:hyperlink r:id="rId4" w:history="1">
        <w:r w:rsidRPr="001D467E">
          <w:rPr>
            <w:rStyle w:val="Hyperlink"/>
            <w:rFonts w:ascii="Arial" w:hAnsi="Arial" w:cs="Arial"/>
          </w:rPr>
          <w:t>www.amsoftware.com/investor-relations</w:t>
        </w:r>
      </w:hyperlink>
      <w:r w:rsidRPr="001D467E">
        <w:rPr>
          <w:rFonts w:ascii="Arial" w:hAnsi="Arial" w:cs="Arial"/>
        </w:rPr>
        <w:t xml:space="preserve">. </w:t>
      </w:r>
    </w:p>
    <w:p w14:paraId="12B2C439" w14:textId="0B38775A" w:rsidR="00600DC1" w:rsidRPr="001D467E" w:rsidRDefault="00600DC1">
      <w:pPr>
        <w:rPr>
          <w:rFonts w:ascii="Arial" w:hAnsi="Arial" w:cs="Arial"/>
        </w:rPr>
      </w:pPr>
    </w:p>
    <w:p w14:paraId="1F06E73C" w14:textId="0EB86AEA" w:rsidR="00F038AC" w:rsidRPr="001D467E" w:rsidRDefault="00F038AC" w:rsidP="00F038AC">
      <w:pPr>
        <w:rPr>
          <w:rFonts w:ascii="Arial" w:hAnsi="Arial" w:cs="Arial"/>
          <w:b/>
          <w:bCs/>
        </w:rPr>
      </w:pPr>
      <w:r w:rsidRPr="001D467E">
        <w:rPr>
          <w:rFonts w:ascii="Arial" w:hAnsi="Arial" w:cs="Arial"/>
          <w:b/>
          <w:bCs/>
        </w:rPr>
        <w:t>American Software’s</w:t>
      </w:r>
      <w:r w:rsidR="00904473" w:rsidRPr="001D467E">
        <w:rPr>
          <w:rFonts w:ascii="Arial" w:hAnsi="Arial" w:cs="Arial"/>
          <w:b/>
          <w:bCs/>
        </w:rPr>
        <w:t xml:space="preserve"> </w:t>
      </w:r>
      <w:r w:rsidR="00F751EA" w:rsidRPr="001D467E">
        <w:rPr>
          <w:rFonts w:ascii="Arial" w:hAnsi="Arial" w:cs="Arial"/>
          <w:b/>
          <w:bCs/>
        </w:rPr>
        <w:t>First Quarter Fiscal Year 2024</w:t>
      </w:r>
      <w:r w:rsidR="005A7041" w:rsidRPr="001D467E">
        <w:rPr>
          <w:rFonts w:ascii="Arial" w:hAnsi="Arial" w:cs="Arial"/>
          <w:b/>
          <w:bCs/>
        </w:rPr>
        <w:t xml:space="preserve"> Preliminary </w:t>
      </w:r>
      <w:r w:rsidR="003878D5" w:rsidRPr="001D467E">
        <w:rPr>
          <w:rFonts w:ascii="Arial" w:hAnsi="Arial" w:cs="Arial"/>
          <w:b/>
          <w:bCs/>
        </w:rPr>
        <w:t>Financial</w:t>
      </w:r>
      <w:r w:rsidR="00893B26" w:rsidRPr="001D467E">
        <w:rPr>
          <w:rFonts w:ascii="Arial" w:hAnsi="Arial" w:cs="Arial"/>
          <w:b/>
          <w:bCs/>
        </w:rPr>
        <w:t xml:space="preserve"> Results </w:t>
      </w:r>
      <w:r w:rsidRPr="001D467E">
        <w:rPr>
          <w:rFonts w:ascii="Arial" w:hAnsi="Arial" w:cs="Arial"/>
          <w:b/>
          <w:bCs/>
        </w:rPr>
        <w:t>Earnings Call</w:t>
      </w:r>
    </w:p>
    <w:p w14:paraId="66E1BB37" w14:textId="53EA53D2" w:rsidR="00F038AC" w:rsidRPr="001D467E" w:rsidRDefault="00F038AC" w:rsidP="00F038AC">
      <w:pPr>
        <w:rPr>
          <w:rFonts w:ascii="Arial" w:hAnsi="Arial" w:cs="Arial"/>
        </w:rPr>
      </w:pPr>
      <w:r w:rsidRPr="001D467E">
        <w:rPr>
          <w:rFonts w:ascii="Arial" w:hAnsi="Arial" w:cs="Arial"/>
        </w:rPr>
        <w:t xml:space="preserve">Date: </w:t>
      </w:r>
      <w:r w:rsidR="0042062B" w:rsidRPr="001D467E">
        <w:rPr>
          <w:rFonts w:ascii="Arial" w:hAnsi="Arial" w:cs="Arial"/>
        </w:rPr>
        <w:t xml:space="preserve">Thursday, </w:t>
      </w:r>
      <w:r w:rsidR="00F751EA" w:rsidRPr="001D467E">
        <w:rPr>
          <w:rFonts w:ascii="Arial" w:hAnsi="Arial" w:cs="Arial"/>
        </w:rPr>
        <w:t>August 24</w:t>
      </w:r>
      <w:r w:rsidR="00160259" w:rsidRPr="001D467E">
        <w:rPr>
          <w:rFonts w:ascii="Arial" w:hAnsi="Arial" w:cs="Arial"/>
        </w:rPr>
        <w:t>, 2023</w:t>
      </w:r>
    </w:p>
    <w:p w14:paraId="7CD825B0" w14:textId="3D02A0E4" w:rsidR="00F038AC" w:rsidRPr="001D467E" w:rsidRDefault="00F038AC" w:rsidP="00F038AC">
      <w:pPr>
        <w:rPr>
          <w:rFonts w:ascii="Arial" w:hAnsi="Arial" w:cs="Arial"/>
        </w:rPr>
      </w:pPr>
      <w:r w:rsidRPr="001D467E">
        <w:rPr>
          <w:rFonts w:ascii="Arial" w:hAnsi="Arial" w:cs="Arial"/>
        </w:rPr>
        <w:t>Time: 5:00 p</w:t>
      </w:r>
      <w:r w:rsidR="00313C27" w:rsidRPr="001D467E">
        <w:rPr>
          <w:rFonts w:ascii="Arial" w:hAnsi="Arial" w:cs="Arial"/>
        </w:rPr>
        <w:t>m ET</w:t>
      </w:r>
    </w:p>
    <w:p w14:paraId="0B2AC2AF" w14:textId="649503A1" w:rsidR="00F038AC" w:rsidRPr="001D467E" w:rsidRDefault="00F038AC" w:rsidP="00F038AC">
      <w:pPr>
        <w:rPr>
          <w:rStyle w:val="Hyperlink"/>
          <w:rFonts w:ascii="Arial" w:hAnsi="Arial" w:cs="Arial"/>
        </w:rPr>
      </w:pPr>
      <w:r w:rsidRPr="001D467E">
        <w:rPr>
          <w:rFonts w:ascii="Arial" w:hAnsi="Arial" w:cs="Arial"/>
        </w:rPr>
        <w:t xml:space="preserve">Location: </w:t>
      </w:r>
      <w:hyperlink r:id="rId5" w:history="1">
        <w:r w:rsidRPr="001D467E">
          <w:rPr>
            <w:rStyle w:val="Hyperlink"/>
            <w:rFonts w:ascii="Arial" w:hAnsi="Arial" w:cs="Arial"/>
          </w:rPr>
          <w:t>www.amsoftware.com/investor-relations</w:t>
        </w:r>
      </w:hyperlink>
    </w:p>
    <w:p w14:paraId="43B91719" w14:textId="50F7469E" w:rsidR="00372585" w:rsidRPr="001D467E" w:rsidRDefault="00372585" w:rsidP="00F038AC">
      <w:pPr>
        <w:rPr>
          <w:rStyle w:val="Hyperlink"/>
          <w:rFonts w:ascii="Arial" w:hAnsi="Arial" w:cs="Arial"/>
        </w:rPr>
      </w:pPr>
    </w:p>
    <w:p w14:paraId="6023AC67" w14:textId="77777777" w:rsidR="00372585" w:rsidRPr="001D467E" w:rsidRDefault="00372585" w:rsidP="00372585">
      <w:pPr>
        <w:rPr>
          <w:rFonts w:ascii="Arial" w:hAnsi="Arial" w:cs="Arial"/>
          <w:b/>
          <w:bCs/>
        </w:rPr>
      </w:pPr>
      <w:r w:rsidRPr="001D467E">
        <w:rPr>
          <w:rFonts w:ascii="Arial" w:hAnsi="Arial" w:cs="Arial"/>
          <w:b/>
          <w:bCs/>
        </w:rPr>
        <w:t>About American Software, Inc.</w:t>
      </w:r>
    </w:p>
    <w:p w14:paraId="3E9DC07D" w14:textId="77777777" w:rsidR="001D467E" w:rsidRPr="001D467E" w:rsidRDefault="001D467E" w:rsidP="001D467E">
      <w:pPr>
        <w:spacing w:after="120"/>
        <w:jc w:val="both"/>
        <w:rPr>
          <w:rFonts w:ascii="Arial" w:hAnsi="Arial" w:cs="Arial"/>
        </w:rPr>
      </w:pPr>
      <w:r w:rsidRPr="001D467E">
        <w:rPr>
          <w:rFonts w:ascii="Arial" w:hAnsi="Arial" w:cs="Arial"/>
        </w:rPr>
        <w:t xml:space="preserve">Atlanta-based American Software, Inc. (NASDAQ: AMSWA), through its operating entity </w:t>
      </w:r>
      <w:proofErr w:type="spellStart"/>
      <w:r w:rsidRPr="001D467E">
        <w:rPr>
          <w:rFonts w:ascii="Arial" w:hAnsi="Arial" w:cs="Arial"/>
        </w:rPr>
        <w:t>Logility</w:t>
      </w:r>
      <w:proofErr w:type="spellEnd"/>
      <w:r w:rsidRPr="001D467E">
        <w:rPr>
          <w:rFonts w:ascii="Arial" w:hAnsi="Arial" w:cs="Arial"/>
        </w:rPr>
        <w:t xml:space="preserve">, delivers prescriptive demand, inventory, manufacturing, and supply planning tools – helping to provide executives the confidence and control to increase margins and service levels, while delivering sustainable supply chains. </w:t>
      </w:r>
    </w:p>
    <w:p w14:paraId="44EE4105" w14:textId="77777777" w:rsidR="001D467E" w:rsidRPr="001D467E" w:rsidRDefault="001D467E" w:rsidP="001D467E">
      <w:pPr>
        <w:spacing w:after="120"/>
        <w:jc w:val="both"/>
        <w:rPr>
          <w:rFonts w:ascii="Arial" w:hAnsi="Arial" w:cs="Arial"/>
        </w:rPr>
      </w:pPr>
      <w:r w:rsidRPr="001D467E">
        <w:rPr>
          <w:rFonts w:ascii="Arial" w:hAnsi="Arial" w:cs="Arial"/>
        </w:rPr>
        <w:t>Serving clients such as Big Lots, Carter’s, Destination XL, Hostess, Husqvarna Group, Jockey International, Johnson Controls, Parker Hannifin, Red Wing Shoe Company, Spanx, Dole Fresh Vegetables, Inc., and Fender Musical Instrument Co, our solutions are marketed and sold through a direct sales team as well as an independent global value-added reseller distribution network.</w:t>
      </w:r>
    </w:p>
    <w:p w14:paraId="03412CD8" w14:textId="77777777" w:rsidR="001D467E" w:rsidRPr="001D467E" w:rsidRDefault="001D467E" w:rsidP="001D467E">
      <w:pPr>
        <w:spacing w:after="120"/>
        <w:jc w:val="both"/>
        <w:rPr>
          <w:rFonts w:ascii="Arial" w:hAnsi="Arial" w:cs="Arial"/>
        </w:rPr>
      </w:pPr>
      <w:r w:rsidRPr="001D467E">
        <w:rPr>
          <w:rFonts w:ascii="Arial" w:hAnsi="Arial" w:cs="Arial"/>
        </w:rPr>
        <w:t xml:space="preserve">Designed for speed and agility, </w:t>
      </w:r>
      <w:proofErr w:type="spellStart"/>
      <w:r w:rsidRPr="001D467E">
        <w:rPr>
          <w:rFonts w:ascii="Arial" w:hAnsi="Arial" w:cs="Arial"/>
        </w:rPr>
        <w:t>Logility’s</w:t>
      </w:r>
      <w:proofErr w:type="spellEnd"/>
      <w:r w:rsidRPr="001D467E">
        <w:rPr>
          <w:rFonts w:ascii="Arial" w:hAnsi="Arial" w:cs="Arial"/>
        </w:rPr>
        <w:t xml:space="preserve"> (SaaS) cloud-based platform provides an innovative blend of artificial intelligence (AI) and predictive analytics to help deliver integrated planning and operations across the end-to-end supply chain. Our engineered approach drives team alignment for over 800 customers in 80 countries with prioritized, value-focused outcomes. For more information about </w:t>
      </w:r>
      <w:proofErr w:type="spellStart"/>
      <w:r w:rsidRPr="001D467E">
        <w:rPr>
          <w:rFonts w:ascii="Arial" w:hAnsi="Arial" w:cs="Arial"/>
        </w:rPr>
        <w:t>Logility</w:t>
      </w:r>
      <w:proofErr w:type="spellEnd"/>
      <w:r w:rsidRPr="001D467E">
        <w:rPr>
          <w:rFonts w:ascii="Arial" w:hAnsi="Arial" w:cs="Arial"/>
        </w:rPr>
        <w:t xml:space="preserve">, please visit </w:t>
      </w:r>
      <w:hyperlink r:id="rId6" w:history="1">
        <w:r w:rsidRPr="001D467E">
          <w:rPr>
            <w:rStyle w:val="Hyperlink"/>
            <w:rFonts w:ascii="Arial" w:hAnsi="Arial" w:cs="Arial"/>
          </w:rPr>
          <w:t>www.logility.com</w:t>
        </w:r>
      </w:hyperlink>
      <w:r w:rsidRPr="001D467E">
        <w:rPr>
          <w:rFonts w:ascii="Arial" w:hAnsi="Arial" w:cs="Arial"/>
        </w:rPr>
        <w:t xml:space="preserve">. </w:t>
      </w:r>
      <w:proofErr w:type="spellStart"/>
      <w:r w:rsidRPr="001D467E">
        <w:rPr>
          <w:rFonts w:ascii="Arial" w:hAnsi="Arial" w:cs="Arial"/>
        </w:rPr>
        <w:t>Logility</w:t>
      </w:r>
      <w:proofErr w:type="spellEnd"/>
      <w:r w:rsidRPr="001D467E">
        <w:rPr>
          <w:rFonts w:ascii="Arial" w:hAnsi="Arial" w:cs="Arial"/>
        </w:rPr>
        <w:t xml:space="preserve"> is a </w:t>
      </w:r>
      <w:proofErr w:type="gramStart"/>
      <w:r w:rsidRPr="001D467E">
        <w:rPr>
          <w:rFonts w:ascii="Arial" w:hAnsi="Arial" w:cs="Arial"/>
        </w:rPr>
        <w:t>wholly-owned</w:t>
      </w:r>
      <w:proofErr w:type="gramEnd"/>
      <w:r w:rsidRPr="001D467E">
        <w:rPr>
          <w:rFonts w:ascii="Arial" w:hAnsi="Arial" w:cs="Arial"/>
        </w:rPr>
        <w:t xml:space="preserve"> subsidiary and operating entity of American Software, Inc. (NASDAQ: AMSWA). You can learn more about American Software at </w:t>
      </w:r>
      <w:hyperlink r:id="rId7" w:history="1">
        <w:r w:rsidRPr="001D467E">
          <w:rPr>
            <w:rStyle w:val="Hyperlink"/>
            <w:rFonts w:ascii="Arial" w:hAnsi="Arial" w:cs="Arial"/>
          </w:rPr>
          <w:t>www.amsoftware.com</w:t>
        </w:r>
      </w:hyperlink>
      <w:r w:rsidRPr="001D467E">
        <w:rPr>
          <w:rFonts w:ascii="Arial" w:hAnsi="Arial" w:cs="Arial"/>
        </w:rPr>
        <w:t xml:space="preserve"> or by calling (404) 364-7615 or email </w:t>
      </w:r>
      <w:hyperlink r:id="rId8" w:history="1">
        <w:r w:rsidRPr="001D467E">
          <w:rPr>
            <w:rStyle w:val="Hyperlink"/>
            <w:rFonts w:ascii="Arial" w:hAnsi="Arial" w:cs="Arial"/>
          </w:rPr>
          <w:t>kliu@amsoftware.ocom</w:t>
        </w:r>
      </w:hyperlink>
      <w:r w:rsidRPr="001D467E">
        <w:rPr>
          <w:rFonts w:ascii="Arial" w:hAnsi="Arial" w:cs="Arial"/>
        </w:rPr>
        <w:t xml:space="preserve">. </w:t>
      </w:r>
    </w:p>
    <w:p w14:paraId="2D5BA1C9" w14:textId="77777777" w:rsidR="00313C27" w:rsidRPr="001D467E" w:rsidRDefault="00313C27" w:rsidP="00372585">
      <w:pPr>
        <w:rPr>
          <w:rFonts w:ascii="Arial" w:hAnsi="Arial" w:cs="Arial"/>
          <w:b/>
          <w:bCs/>
          <w:sz w:val="20"/>
          <w:szCs w:val="20"/>
        </w:rPr>
      </w:pPr>
    </w:p>
    <w:p w14:paraId="14A011B5" w14:textId="77777777" w:rsidR="00372585" w:rsidRDefault="00372585" w:rsidP="00372585">
      <w:pPr>
        <w:jc w:val="both"/>
        <w:rPr>
          <w:rFonts w:ascii="Arial" w:eastAsia="Times New Roman" w:hAnsi="Arial" w:cs="Arial"/>
          <w:sz w:val="20"/>
          <w:szCs w:val="20"/>
        </w:rPr>
      </w:pPr>
    </w:p>
    <w:p w14:paraId="41475106" w14:textId="5F7CD22C" w:rsidR="00C84F0E" w:rsidRDefault="00C84F0E" w:rsidP="00C84F0E">
      <w:pPr>
        <w:jc w:val="center"/>
        <w:rPr>
          <w:rStyle w:val="Hyperlink"/>
          <w:rFonts w:ascii="Arial" w:hAnsi="Arial" w:cs="Arial"/>
          <w:sz w:val="20"/>
          <w:szCs w:val="20"/>
        </w:rPr>
      </w:pPr>
      <w:r>
        <w:rPr>
          <w:rStyle w:val="Hyperlink"/>
          <w:rFonts w:ascii="Arial" w:hAnsi="Arial" w:cs="Arial"/>
          <w:sz w:val="20"/>
          <w:szCs w:val="20"/>
        </w:rPr>
        <w:t># # #</w:t>
      </w:r>
    </w:p>
    <w:p w14:paraId="38A7BC2F" w14:textId="77777777" w:rsidR="005F0C89" w:rsidRDefault="005F0C89" w:rsidP="005F0C89">
      <w:pPr>
        <w:rPr>
          <w:rFonts w:ascii="Segoe UI" w:hAnsi="Segoe UI" w:cs="Segoe UI"/>
        </w:rPr>
      </w:pPr>
    </w:p>
    <w:p w14:paraId="7AE5F076" w14:textId="42D04F0A" w:rsidR="006D542A" w:rsidRDefault="006D542A" w:rsidP="00F038AC">
      <w:pPr>
        <w:rPr>
          <w:rStyle w:val="Hyperlink"/>
          <w:rFonts w:ascii="Arial" w:hAnsi="Arial" w:cs="Arial"/>
          <w:sz w:val="20"/>
          <w:szCs w:val="20"/>
        </w:rPr>
      </w:pPr>
    </w:p>
    <w:sectPr w:rsidR="006D542A" w:rsidSect="003E1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48"/>
    <w:rsid w:val="00020FDB"/>
    <w:rsid w:val="000244FB"/>
    <w:rsid w:val="000631C3"/>
    <w:rsid w:val="0007228A"/>
    <w:rsid w:val="00083A69"/>
    <w:rsid w:val="000C292D"/>
    <w:rsid w:val="001254D7"/>
    <w:rsid w:val="00135A2B"/>
    <w:rsid w:val="00135E0E"/>
    <w:rsid w:val="001421CA"/>
    <w:rsid w:val="00143F7E"/>
    <w:rsid w:val="00160259"/>
    <w:rsid w:val="001659D6"/>
    <w:rsid w:val="00196CD2"/>
    <w:rsid w:val="001A5991"/>
    <w:rsid w:val="001B5B93"/>
    <w:rsid w:val="001D467E"/>
    <w:rsid w:val="001E4F47"/>
    <w:rsid w:val="0023421D"/>
    <w:rsid w:val="00281A65"/>
    <w:rsid w:val="002847C6"/>
    <w:rsid w:val="002B3DDA"/>
    <w:rsid w:val="002C6E21"/>
    <w:rsid w:val="00313C27"/>
    <w:rsid w:val="00326A0D"/>
    <w:rsid w:val="003641A2"/>
    <w:rsid w:val="00372585"/>
    <w:rsid w:val="003878D5"/>
    <w:rsid w:val="003A1736"/>
    <w:rsid w:val="003D4B16"/>
    <w:rsid w:val="003E1EEE"/>
    <w:rsid w:val="003F1CA7"/>
    <w:rsid w:val="0042062B"/>
    <w:rsid w:val="00427259"/>
    <w:rsid w:val="004505FE"/>
    <w:rsid w:val="004C0253"/>
    <w:rsid w:val="005013D0"/>
    <w:rsid w:val="005141AD"/>
    <w:rsid w:val="005A7041"/>
    <w:rsid w:val="005B0A9B"/>
    <w:rsid w:val="005F0C89"/>
    <w:rsid w:val="00600DC1"/>
    <w:rsid w:val="006011E8"/>
    <w:rsid w:val="0069473D"/>
    <w:rsid w:val="006B7700"/>
    <w:rsid w:val="006D542A"/>
    <w:rsid w:val="007227BE"/>
    <w:rsid w:val="007F0605"/>
    <w:rsid w:val="00893B26"/>
    <w:rsid w:val="008B5BC1"/>
    <w:rsid w:val="00901BFD"/>
    <w:rsid w:val="00904473"/>
    <w:rsid w:val="009117BC"/>
    <w:rsid w:val="00934C53"/>
    <w:rsid w:val="00937388"/>
    <w:rsid w:val="009741A4"/>
    <w:rsid w:val="009D7361"/>
    <w:rsid w:val="00A037EF"/>
    <w:rsid w:val="00A52729"/>
    <w:rsid w:val="00A77543"/>
    <w:rsid w:val="00A91B7A"/>
    <w:rsid w:val="00A960F9"/>
    <w:rsid w:val="00AC23E3"/>
    <w:rsid w:val="00B14985"/>
    <w:rsid w:val="00B939D1"/>
    <w:rsid w:val="00BB7960"/>
    <w:rsid w:val="00C459BD"/>
    <w:rsid w:val="00C503B1"/>
    <w:rsid w:val="00C5082B"/>
    <w:rsid w:val="00C50E6A"/>
    <w:rsid w:val="00C5568E"/>
    <w:rsid w:val="00C64F61"/>
    <w:rsid w:val="00C7412A"/>
    <w:rsid w:val="00C84F0E"/>
    <w:rsid w:val="00C96D5A"/>
    <w:rsid w:val="00CB14A8"/>
    <w:rsid w:val="00CF1BB4"/>
    <w:rsid w:val="00D1762B"/>
    <w:rsid w:val="00DC092D"/>
    <w:rsid w:val="00DD427A"/>
    <w:rsid w:val="00E03A4E"/>
    <w:rsid w:val="00E10B23"/>
    <w:rsid w:val="00E26056"/>
    <w:rsid w:val="00EE1348"/>
    <w:rsid w:val="00EF3EF6"/>
    <w:rsid w:val="00F038AC"/>
    <w:rsid w:val="00F33D5F"/>
    <w:rsid w:val="00F441B1"/>
    <w:rsid w:val="00F751EA"/>
    <w:rsid w:val="00F8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FA60"/>
  <w15:chartTrackingRefBased/>
  <w15:docId w15:val="{5B0C64A3-3A8C-CF44-A302-2C909C7E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DDA"/>
    <w:rPr>
      <w:color w:val="0563C1" w:themeColor="hyperlink"/>
      <w:u w:val="single"/>
    </w:rPr>
  </w:style>
  <w:style w:type="character" w:customStyle="1" w:styleId="UnresolvedMention1">
    <w:name w:val="Unresolved Mention1"/>
    <w:basedOn w:val="DefaultParagraphFont"/>
    <w:uiPriority w:val="99"/>
    <w:rsid w:val="002B3DDA"/>
    <w:rPr>
      <w:color w:val="605E5C"/>
      <w:shd w:val="clear" w:color="auto" w:fill="E1DFDD"/>
    </w:rPr>
  </w:style>
  <w:style w:type="paragraph" w:styleId="BalloonText">
    <w:name w:val="Balloon Text"/>
    <w:basedOn w:val="Normal"/>
    <w:link w:val="BalloonTextChar"/>
    <w:uiPriority w:val="99"/>
    <w:semiHidden/>
    <w:unhideWhenUsed/>
    <w:rsid w:val="002B3D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3DD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0B23"/>
    <w:rPr>
      <w:sz w:val="16"/>
      <w:szCs w:val="16"/>
    </w:rPr>
  </w:style>
  <w:style w:type="paragraph" w:styleId="CommentText">
    <w:name w:val="annotation text"/>
    <w:basedOn w:val="Normal"/>
    <w:link w:val="CommentTextChar"/>
    <w:uiPriority w:val="99"/>
    <w:semiHidden/>
    <w:unhideWhenUsed/>
    <w:rsid w:val="00E10B23"/>
    <w:rPr>
      <w:sz w:val="20"/>
      <w:szCs w:val="20"/>
    </w:rPr>
  </w:style>
  <w:style w:type="character" w:customStyle="1" w:styleId="CommentTextChar">
    <w:name w:val="Comment Text Char"/>
    <w:basedOn w:val="DefaultParagraphFont"/>
    <w:link w:val="CommentText"/>
    <w:uiPriority w:val="99"/>
    <w:semiHidden/>
    <w:rsid w:val="00E10B23"/>
    <w:rPr>
      <w:sz w:val="20"/>
      <w:szCs w:val="20"/>
    </w:rPr>
  </w:style>
  <w:style w:type="paragraph" w:styleId="CommentSubject">
    <w:name w:val="annotation subject"/>
    <w:basedOn w:val="CommentText"/>
    <w:next w:val="CommentText"/>
    <w:link w:val="CommentSubjectChar"/>
    <w:uiPriority w:val="99"/>
    <w:semiHidden/>
    <w:unhideWhenUsed/>
    <w:rsid w:val="00E10B23"/>
    <w:rPr>
      <w:b/>
      <w:bCs/>
    </w:rPr>
  </w:style>
  <w:style w:type="character" w:customStyle="1" w:styleId="CommentSubjectChar">
    <w:name w:val="Comment Subject Char"/>
    <w:basedOn w:val="CommentTextChar"/>
    <w:link w:val="CommentSubject"/>
    <w:uiPriority w:val="99"/>
    <w:semiHidden/>
    <w:rsid w:val="00E10B23"/>
    <w:rPr>
      <w:b/>
      <w:bCs/>
      <w:sz w:val="20"/>
      <w:szCs w:val="20"/>
    </w:rPr>
  </w:style>
  <w:style w:type="paragraph" w:styleId="Revision">
    <w:name w:val="Revision"/>
    <w:hidden/>
    <w:uiPriority w:val="99"/>
    <w:semiHidden/>
    <w:rsid w:val="009741A4"/>
  </w:style>
  <w:style w:type="character" w:customStyle="1" w:styleId="ui-provider">
    <w:name w:val="ui-provider"/>
    <w:basedOn w:val="DefaultParagraphFont"/>
    <w:rsid w:val="00D1762B"/>
  </w:style>
  <w:style w:type="character" w:customStyle="1" w:styleId="fui-primitive">
    <w:name w:val="fui-primitive"/>
    <w:basedOn w:val="DefaultParagraphFont"/>
    <w:rsid w:val="002847C6"/>
  </w:style>
  <w:style w:type="paragraph" w:styleId="NormalWeb">
    <w:name w:val="Normal (Web)"/>
    <w:basedOn w:val="Normal"/>
    <w:uiPriority w:val="99"/>
    <w:unhideWhenUsed/>
    <w:rsid w:val="002847C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847C6"/>
    <w:rPr>
      <w:b/>
      <w:bCs/>
    </w:rPr>
  </w:style>
  <w:style w:type="character" w:customStyle="1" w:styleId="fui-styledtext">
    <w:name w:val="fui-styledtext"/>
    <w:basedOn w:val="DefaultParagraphFont"/>
    <w:rsid w:val="0028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10049">
      <w:bodyDiv w:val="1"/>
      <w:marLeft w:val="0"/>
      <w:marRight w:val="0"/>
      <w:marTop w:val="0"/>
      <w:marBottom w:val="0"/>
      <w:divBdr>
        <w:top w:val="none" w:sz="0" w:space="0" w:color="auto"/>
        <w:left w:val="none" w:sz="0" w:space="0" w:color="auto"/>
        <w:bottom w:val="none" w:sz="0" w:space="0" w:color="auto"/>
        <w:right w:val="none" w:sz="0" w:space="0" w:color="auto"/>
      </w:divBdr>
    </w:div>
    <w:div w:id="1247493251">
      <w:bodyDiv w:val="1"/>
      <w:marLeft w:val="0"/>
      <w:marRight w:val="0"/>
      <w:marTop w:val="0"/>
      <w:marBottom w:val="0"/>
      <w:divBdr>
        <w:top w:val="none" w:sz="0" w:space="0" w:color="auto"/>
        <w:left w:val="none" w:sz="0" w:space="0" w:color="auto"/>
        <w:bottom w:val="none" w:sz="0" w:space="0" w:color="auto"/>
        <w:right w:val="none" w:sz="0" w:space="0" w:color="auto"/>
      </w:divBdr>
    </w:div>
    <w:div w:id="1722243993">
      <w:bodyDiv w:val="1"/>
      <w:marLeft w:val="0"/>
      <w:marRight w:val="0"/>
      <w:marTop w:val="0"/>
      <w:marBottom w:val="0"/>
      <w:divBdr>
        <w:top w:val="none" w:sz="0" w:space="0" w:color="auto"/>
        <w:left w:val="none" w:sz="0" w:space="0" w:color="auto"/>
        <w:bottom w:val="none" w:sz="0" w:space="0" w:color="auto"/>
        <w:right w:val="none" w:sz="0" w:space="0" w:color="auto"/>
      </w:divBdr>
    </w:div>
    <w:div w:id="19952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u@amsoftware.ocom" TargetMode="External"/><Relationship Id="rId3" Type="http://schemas.openxmlformats.org/officeDocument/2006/relationships/webSettings" Target="webSettings.xml"/><Relationship Id="rId7" Type="http://schemas.openxmlformats.org/officeDocument/2006/relationships/hyperlink" Target="http://www.amsoftwa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gility.com" TargetMode="External"/><Relationship Id="rId5" Type="http://schemas.openxmlformats.org/officeDocument/2006/relationships/hyperlink" Target="http://www.amsoftware.com/investor-relations" TargetMode="External"/><Relationship Id="rId10" Type="http://schemas.openxmlformats.org/officeDocument/2006/relationships/theme" Target="theme/theme1.xml"/><Relationship Id="rId4" Type="http://schemas.openxmlformats.org/officeDocument/2006/relationships/hyperlink" Target="http://www.amsoftware.com/investor-relatio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Liu</dc:creator>
  <cp:keywords/>
  <dc:description/>
  <cp:lastModifiedBy>McManus, Pat</cp:lastModifiedBy>
  <cp:revision>2</cp:revision>
  <cp:lastPrinted>2020-11-06T00:13:00Z</cp:lastPrinted>
  <dcterms:created xsi:type="dcterms:W3CDTF">2023-08-07T12:11:00Z</dcterms:created>
  <dcterms:modified xsi:type="dcterms:W3CDTF">2023-08-07T12:11:00Z</dcterms:modified>
</cp:coreProperties>
</file>